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72C0673F" w14:textId="77777777" w:rsidR="00433269" w:rsidRPr="00DA3B7D" w:rsidRDefault="00433269" w:rsidP="00433269">
      <w:pPr>
        <w:rPr>
          <w:rFonts w:ascii="Aptos" w:hAnsi="Aptos"/>
          <w:b/>
          <w:bCs/>
          <w:sz w:val="36"/>
          <w:szCs w:val="36"/>
        </w:rPr>
      </w:pPr>
      <w:r w:rsidRPr="00DA3B7D">
        <w:rPr>
          <w:rFonts w:ascii="Aptos" w:hAnsi="Aptos" w:cstheme="minorHAnsi"/>
          <w:noProof/>
          <w:sz w:val="20"/>
          <w:szCs w:val="20"/>
        </w:rPr>
        <w:drawing>
          <wp:anchor distT="0" distB="0" distL="114300" distR="114300" simplePos="0" relativeHeight="251659264" behindDoc="1" locked="0" layoutInCell="1" allowOverlap="1" wp14:anchorId="419298B6" wp14:editId="2FF95423">
            <wp:simplePos x="0" y="0"/>
            <wp:positionH relativeFrom="column">
              <wp:posOffset>4924425</wp:posOffset>
            </wp:positionH>
            <wp:positionV relativeFrom="paragraph">
              <wp:posOffset>0</wp:posOffset>
            </wp:positionV>
            <wp:extent cx="1097915" cy="560705"/>
            <wp:effectExtent l="0" t="0" r="6985" b="0"/>
            <wp:wrapTight wrapText="bothSides">
              <wp:wrapPolygon edited="0">
                <wp:start x="0" y="0"/>
                <wp:lineTo x="0" y="20548"/>
                <wp:lineTo x="21363" y="20548"/>
                <wp:lineTo x="21363" y="0"/>
                <wp:lineTo x="0" y="0"/>
              </wp:wrapPolygon>
            </wp:wrapTight>
            <wp:docPr id="599" name="Picture 599" descr="A blue yellow and white rectangle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 name="Picture 599" descr="A blue yellow and white rectangle with a black background&#10;&#10;Description automatically generated"/>
                    <pic:cNvPicPr/>
                  </pic:nvPicPr>
                  <pic:blipFill>
                    <a:blip r:embed="rId10"/>
                    <a:stretch>
                      <a:fillRect/>
                    </a:stretch>
                  </pic:blipFill>
                  <pic:spPr>
                    <a:xfrm>
                      <a:off x="0" y="0"/>
                      <a:ext cx="1097915" cy="560705"/>
                    </a:xfrm>
                    <a:prstGeom prst="rect">
                      <a:avLst/>
                    </a:prstGeom>
                  </pic:spPr>
                </pic:pic>
              </a:graphicData>
            </a:graphic>
            <wp14:sizeRelH relativeFrom="margin">
              <wp14:pctWidth>0</wp14:pctWidth>
            </wp14:sizeRelH>
            <wp14:sizeRelV relativeFrom="margin">
              <wp14:pctHeight>0</wp14:pctHeight>
            </wp14:sizeRelV>
          </wp:anchor>
        </w:drawing>
      </w:r>
      <w:r w:rsidRPr="00DA3B7D">
        <w:rPr>
          <w:rFonts w:ascii="Aptos" w:hAnsi="Aptos"/>
          <w:b/>
          <w:bCs/>
          <w:sz w:val="36"/>
          <w:szCs w:val="36"/>
        </w:rPr>
        <w:t xml:space="preserve">Peer Observation of Teaching </w:t>
      </w:r>
    </w:p>
    <w:p w14:paraId="5A45C48F" w14:textId="2EACC10E" w:rsidR="00433269" w:rsidRPr="00DA3B7D" w:rsidRDefault="00B33739" w:rsidP="00433269">
      <w:pPr>
        <w:spacing w:line="259" w:lineRule="auto"/>
        <w:rPr>
          <w:rFonts w:ascii="Aptos" w:hAnsi="Aptos"/>
          <w:sz w:val="28"/>
          <w:szCs w:val="28"/>
        </w:rPr>
      </w:pPr>
      <w:r w:rsidRPr="00DA3B7D">
        <w:rPr>
          <w:rFonts w:ascii="Aptos" w:hAnsi="Aptos"/>
          <w:sz w:val="28"/>
          <w:szCs w:val="28"/>
        </w:rPr>
        <w:t>Post-</w:t>
      </w:r>
      <w:r w:rsidR="00433269" w:rsidRPr="00DA3B7D">
        <w:rPr>
          <w:rFonts w:ascii="Aptos" w:hAnsi="Aptos"/>
          <w:sz w:val="28"/>
          <w:szCs w:val="28"/>
        </w:rPr>
        <w:t>Observation</w:t>
      </w:r>
      <w:r w:rsidR="00C2545C">
        <w:rPr>
          <w:rFonts w:ascii="Aptos" w:hAnsi="Aptos"/>
          <w:sz w:val="28"/>
          <w:szCs w:val="28"/>
        </w:rPr>
        <w:t xml:space="preserve"> Reflection</w:t>
      </w:r>
      <w:r w:rsidR="00433269" w:rsidRPr="00DA3B7D">
        <w:rPr>
          <w:rFonts w:ascii="Aptos" w:hAnsi="Aptos"/>
          <w:sz w:val="28"/>
          <w:szCs w:val="28"/>
        </w:rPr>
        <w:t xml:space="preserve"> </w:t>
      </w:r>
      <w:r w:rsidRPr="00DA3B7D">
        <w:rPr>
          <w:rFonts w:ascii="Aptos" w:hAnsi="Aptos"/>
          <w:sz w:val="28"/>
          <w:szCs w:val="28"/>
        </w:rPr>
        <w:t>Questions Template</w:t>
      </w:r>
    </w:p>
    <w:p w14:paraId="374D1069" w14:textId="77777777" w:rsidR="0082475C" w:rsidRPr="00DA3B7D" w:rsidRDefault="0082475C">
      <w:pPr>
        <w:rPr>
          <w:rFonts w:ascii="Aptos" w:hAnsi="Aptos"/>
        </w:rPr>
      </w:pPr>
    </w:p>
    <w:p w14:paraId="227B6CBB" w14:textId="3A7243E0" w:rsidR="0082475C" w:rsidRPr="00DA3B7D" w:rsidRDefault="006E693E">
      <w:pPr>
        <w:rPr>
          <w:rFonts w:ascii="Aptos" w:hAnsi="Aptos"/>
        </w:rPr>
      </w:pPr>
      <w:r w:rsidRPr="00DA3B7D">
        <w:rPr>
          <w:rFonts w:ascii="Aptos" w:hAnsi="Aptos"/>
        </w:rPr>
        <w:t xml:space="preserve">This resource is meant to help guide the </w:t>
      </w:r>
      <w:r w:rsidR="00883B65" w:rsidRPr="00DA3B7D">
        <w:rPr>
          <w:rFonts w:ascii="Aptos" w:hAnsi="Aptos"/>
        </w:rPr>
        <w:t xml:space="preserve">peer </w:t>
      </w:r>
      <w:r w:rsidR="009216C3">
        <w:rPr>
          <w:rFonts w:ascii="Aptos" w:hAnsi="Aptos"/>
          <w:color w:val="000000" w:themeColor="text1"/>
        </w:rPr>
        <w:t>observation</w:t>
      </w:r>
      <w:r w:rsidR="00883B65" w:rsidRPr="00DA3B7D">
        <w:rPr>
          <w:rFonts w:ascii="Aptos" w:hAnsi="Aptos"/>
        </w:rPr>
        <w:t xml:space="preserve"> of a classroom observation</w:t>
      </w:r>
      <w:r w:rsidRPr="00DA3B7D">
        <w:rPr>
          <w:rFonts w:ascii="Aptos" w:hAnsi="Aptos"/>
        </w:rPr>
        <w:t xml:space="preserve"> process</w:t>
      </w:r>
      <w:r w:rsidR="00433269" w:rsidRPr="00DA3B7D">
        <w:rPr>
          <w:rFonts w:ascii="Aptos" w:hAnsi="Aptos"/>
        </w:rPr>
        <w:t xml:space="preserve">. </w:t>
      </w:r>
      <w:r w:rsidR="00883B65" w:rsidRPr="00DA3B7D">
        <w:rPr>
          <w:rFonts w:ascii="Aptos" w:hAnsi="Aptos"/>
        </w:rPr>
        <w:t xml:space="preserve">The questions in this document </w:t>
      </w:r>
      <w:r w:rsidRPr="00DA3B7D">
        <w:rPr>
          <w:rFonts w:ascii="Aptos" w:hAnsi="Aptos"/>
        </w:rPr>
        <w:t xml:space="preserve">assume the </w:t>
      </w:r>
      <w:r w:rsidR="009216C3">
        <w:rPr>
          <w:rFonts w:ascii="Aptos" w:hAnsi="Aptos"/>
          <w:color w:val="000000" w:themeColor="text1"/>
        </w:rPr>
        <w:t>observ</w:t>
      </w:r>
      <w:r w:rsidRPr="00DA3B7D">
        <w:rPr>
          <w:rFonts w:ascii="Aptos" w:hAnsi="Aptos"/>
        </w:rPr>
        <w:t xml:space="preserve">er and </w:t>
      </w:r>
      <w:r w:rsidR="00883B65" w:rsidRPr="00DA3B7D">
        <w:rPr>
          <w:rFonts w:ascii="Aptos" w:hAnsi="Aptos"/>
        </w:rPr>
        <w:t>instructor being</w:t>
      </w:r>
      <w:r w:rsidRPr="00DA3B7D">
        <w:rPr>
          <w:rFonts w:ascii="Aptos" w:hAnsi="Aptos"/>
        </w:rPr>
        <w:t xml:space="preserve"> </w:t>
      </w:r>
      <w:r w:rsidR="009216C3">
        <w:rPr>
          <w:rFonts w:ascii="Aptos" w:hAnsi="Aptos"/>
          <w:color w:val="000000" w:themeColor="text1"/>
        </w:rPr>
        <w:t>observ</w:t>
      </w:r>
      <w:r w:rsidRPr="00DA3B7D">
        <w:rPr>
          <w:rFonts w:ascii="Aptos" w:hAnsi="Aptos"/>
        </w:rPr>
        <w:t xml:space="preserve">ed have met prior to the classroom observation of teaching to discuss the </w:t>
      </w:r>
      <w:r w:rsidR="00883B65" w:rsidRPr="00DA3B7D">
        <w:rPr>
          <w:rFonts w:ascii="Aptos" w:hAnsi="Aptos"/>
        </w:rPr>
        <w:t>latter’s</w:t>
      </w:r>
      <w:r w:rsidRPr="00DA3B7D">
        <w:rPr>
          <w:rFonts w:ascii="Aptos" w:hAnsi="Aptos"/>
        </w:rPr>
        <w:t xml:space="preserve"> goals for the peer </w:t>
      </w:r>
      <w:r w:rsidR="009216C3">
        <w:rPr>
          <w:rFonts w:ascii="Aptos" w:hAnsi="Aptos"/>
          <w:color w:val="000000" w:themeColor="text1"/>
        </w:rPr>
        <w:t>observation</w:t>
      </w:r>
      <w:r w:rsidRPr="00DA3B7D">
        <w:rPr>
          <w:rFonts w:ascii="Aptos" w:hAnsi="Aptos"/>
        </w:rPr>
        <w:t xml:space="preserve">.  </w:t>
      </w:r>
    </w:p>
    <w:p w14:paraId="7406FA94" w14:textId="77777777" w:rsidR="0082475C" w:rsidRPr="00DA3B7D" w:rsidRDefault="0082475C">
      <w:pPr>
        <w:rPr>
          <w:rFonts w:ascii="Aptos" w:hAnsi="Aptos"/>
        </w:rPr>
      </w:pPr>
    </w:p>
    <w:p w14:paraId="5D753215" w14:textId="2B434980" w:rsidR="00DA3B7D" w:rsidRPr="00DA3B7D" w:rsidRDefault="00DA3B7D" w:rsidP="00DA3B7D">
      <w:pPr>
        <w:rPr>
          <w:rFonts w:ascii="Aptos" w:hAnsi="Aptos"/>
        </w:rPr>
      </w:pPr>
      <w:r w:rsidRPr="00DA3B7D">
        <w:rPr>
          <w:rFonts w:ascii="Aptos" w:hAnsi="Aptos"/>
        </w:rPr>
        <w:t xml:space="preserve">We encourage the instructor being </w:t>
      </w:r>
      <w:r w:rsidR="009216C3">
        <w:rPr>
          <w:rFonts w:ascii="Aptos" w:hAnsi="Aptos"/>
          <w:color w:val="000000" w:themeColor="text1"/>
        </w:rPr>
        <w:t>observ</w:t>
      </w:r>
      <w:r w:rsidRPr="00DA3B7D">
        <w:rPr>
          <w:rFonts w:ascii="Aptos" w:hAnsi="Aptos"/>
        </w:rPr>
        <w:t>ed to complete</w:t>
      </w:r>
      <w:r w:rsidR="008A4C77">
        <w:rPr>
          <w:rFonts w:ascii="Aptos" w:hAnsi="Aptos"/>
        </w:rPr>
        <w:t xml:space="preserve"> a </w:t>
      </w:r>
      <w:r w:rsidR="00251699">
        <w:rPr>
          <w:rFonts w:ascii="Aptos" w:hAnsi="Aptos"/>
        </w:rPr>
        <w:t xml:space="preserve">final reflection </w:t>
      </w:r>
      <w:proofErr w:type="gramStart"/>
      <w:r w:rsidR="009A6131">
        <w:rPr>
          <w:rFonts w:ascii="Aptos" w:hAnsi="Aptos"/>
        </w:rPr>
        <w:t xml:space="preserve">as a </w:t>
      </w:r>
      <w:r w:rsidR="00E85B99">
        <w:rPr>
          <w:rFonts w:ascii="Aptos" w:hAnsi="Aptos"/>
        </w:rPr>
        <w:t>way to</w:t>
      </w:r>
      <w:proofErr w:type="gramEnd"/>
      <w:r w:rsidR="00E85B99">
        <w:rPr>
          <w:rFonts w:ascii="Aptos" w:hAnsi="Aptos"/>
        </w:rPr>
        <w:t xml:space="preserve"> consolidate </w:t>
      </w:r>
      <w:r w:rsidR="00251699">
        <w:rPr>
          <w:rFonts w:ascii="Aptos" w:hAnsi="Aptos"/>
        </w:rPr>
        <w:t>the</w:t>
      </w:r>
      <w:r w:rsidR="00E42209">
        <w:rPr>
          <w:rFonts w:ascii="Aptos" w:hAnsi="Aptos"/>
        </w:rPr>
        <w:t xml:space="preserve">ir </w:t>
      </w:r>
      <w:r w:rsidR="00E85B99">
        <w:rPr>
          <w:rFonts w:ascii="Aptos" w:hAnsi="Aptos"/>
        </w:rPr>
        <w:t xml:space="preserve">Peer Observation </w:t>
      </w:r>
      <w:r w:rsidR="00DB067C">
        <w:rPr>
          <w:rFonts w:ascii="Aptos" w:hAnsi="Aptos"/>
        </w:rPr>
        <w:t>experience and to identify next steps and areas for growth.</w:t>
      </w:r>
    </w:p>
    <w:p w14:paraId="740F3BAC" w14:textId="77777777" w:rsidR="00DA3B7D" w:rsidRPr="00DA3B7D" w:rsidRDefault="00DA3B7D" w:rsidP="00DA3B7D">
      <w:pPr>
        <w:rPr>
          <w:rFonts w:ascii="Aptos" w:hAnsi="Aptos"/>
        </w:rPr>
      </w:pPr>
    </w:p>
    <w:p w14:paraId="159DABBB" w14:textId="5AE41130" w:rsidR="00DA3B7D" w:rsidRPr="007D43AF" w:rsidRDefault="00E40A43" w:rsidP="00DA3B7D">
      <w:pPr>
        <w:rPr>
          <w:rFonts w:ascii="Aptos" w:hAnsi="Aptos"/>
        </w:rPr>
      </w:pPr>
      <w:r>
        <w:rPr>
          <w:rFonts w:ascii="Aptos" w:hAnsi="Aptos"/>
          <w:b/>
          <w:bCs/>
        </w:rPr>
        <w:t>Below is a list of potential reflection questions</w:t>
      </w:r>
      <w:r w:rsidR="00280D1C">
        <w:rPr>
          <w:rFonts w:ascii="Aptos" w:hAnsi="Aptos"/>
          <w:b/>
          <w:bCs/>
        </w:rPr>
        <w:t>.</w:t>
      </w:r>
      <w:r>
        <w:rPr>
          <w:rFonts w:ascii="Aptos" w:hAnsi="Aptos"/>
          <w:b/>
          <w:bCs/>
        </w:rPr>
        <w:t xml:space="preserve"> </w:t>
      </w:r>
      <w:r w:rsidR="00DA3B7D" w:rsidRPr="007D43AF">
        <w:rPr>
          <w:rFonts w:ascii="Aptos" w:hAnsi="Aptos"/>
          <w:b/>
          <w:bCs/>
        </w:rPr>
        <w:t>Please select/modify</w:t>
      </w:r>
      <w:r w:rsidR="00931119">
        <w:rPr>
          <w:rFonts w:ascii="Aptos" w:hAnsi="Aptos"/>
          <w:b/>
          <w:bCs/>
        </w:rPr>
        <w:t xml:space="preserve"> a few of</w:t>
      </w:r>
      <w:r w:rsidR="00DA3B7D" w:rsidRPr="007D43AF">
        <w:rPr>
          <w:rFonts w:ascii="Aptos" w:hAnsi="Aptos"/>
          <w:b/>
          <w:bCs/>
        </w:rPr>
        <w:t xml:space="preserve"> these questions as relevant</w:t>
      </w:r>
      <w:r w:rsidR="00624B63">
        <w:rPr>
          <w:rFonts w:ascii="Aptos" w:hAnsi="Aptos"/>
          <w:b/>
          <w:bCs/>
        </w:rPr>
        <w:t xml:space="preserve"> to complete your post-observation reflection</w:t>
      </w:r>
      <w:r w:rsidR="00087360">
        <w:rPr>
          <w:rFonts w:ascii="Aptos" w:hAnsi="Aptos"/>
          <w:b/>
          <w:bCs/>
        </w:rPr>
        <w:t>.</w:t>
      </w:r>
    </w:p>
    <w:p w14:paraId="1CB8379A" w14:textId="77777777" w:rsidR="00DA3B7D" w:rsidRPr="00DA3B7D" w:rsidRDefault="00DA3B7D" w:rsidP="00DA3B7D">
      <w:pPr>
        <w:rPr>
          <w:rFonts w:ascii="Aptos" w:hAnsi="Aptos"/>
        </w:rPr>
      </w:pPr>
      <w:r w:rsidRPr="00DA3B7D">
        <w:rPr>
          <w:rFonts w:ascii="Aptos" w:hAnsi="Aptos"/>
        </w:rPr>
        <w:tab/>
      </w:r>
      <w:r w:rsidRPr="00DA3B7D">
        <w:rPr>
          <w:rFonts w:ascii="Aptos" w:hAnsi="Aptos"/>
        </w:rPr>
        <w:tab/>
      </w:r>
      <w:r w:rsidRPr="00DA3B7D">
        <w:rPr>
          <w:rFonts w:ascii="Aptos" w:hAnsi="Aptos"/>
        </w:rPr>
        <w:tab/>
      </w:r>
      <w:r w:rsidRPr="00DA3B7D">
        <w:rPr>
          <w:rFonts w:ascii="Aptos" w:hAnsi="Aptos"/>
        </w:rPr>
        <w:tab/>
      </w:r>
      <w:r w:rsidRPr="00DA3B7D">
        <w:rPr>
          <w:rFonts w:ascii="Aptos" w:hAnsi="Aptos"/>
        </w:rPr>
        <w:tab/>
      </w:r>
      <w:r w:rsidRPr="00DA3B7D">
        <w:rPr>
          <w:rFonts w:ascii="Aptos" w:hAnsi="Aptos"/>
        </w:rPr>
        <w:tab/>
      </w:r>
      <w:r w:rsidRPr="00DA3B7D">
        <w:rPr>
          <w:rFonts w:ascii="Aptos" w:hAnsi="Aptos"/>
        </w:rPr>
        <w:tab/>
      </w:r>
      <w:r w:rsidRPr="00DA3B7D">
        <w:rPr>
          <w:rFonts w:ascii="Aptos" w:hAnsi="Aptos"/>
        </w:rPr>
        <w:tab/>
      </w:r>
      <w:r w:rsidRPr="00DA3B7D">
        <w:rPr>
          <w:rFonts w:ascii="Aptos" w:hAnsi="Aptos"/>
        </w:rPr>
        <w:tab/>
      </w:r>
      <w:r w:rsidRPr="00DA3B7D">
        <w:rPr>
          <w:rFonts w:ascii="Aptos" w:hAnsi="Aptos"/>
        </w:rPr>
        <w:tab/>
      </w:r>
    </w:p>
    <w:p w14:paraId="6239CC16" w14:textId="2E721EEB" w:rsidR="00DA3B7D" w:rsidRPr="00DA3B7D" w:rsidRDefault="00DA3B7D" w:rsidP="00DA3B7D">
      <w:pPr>
        <w:numPr>
          <w:ilvl w:val="0"/>
          <w:numId w:val="6"/>
        </w:numPr>
        <w:spacing w:line="240" w:lineRule="auto"/>
        <w:contextualSpacing/>
        <w:rPr>
          <w:rFonts w:ascii="Aptos" w:hAnsi="Aptos"/>
        </w:rPr>
      </w:pPr>
      <w:r w:rsidRPr="00DA3B7D">
        <w:rPr>
          <w:rFonts w:ascii="Aptos" w:hAnsi="Aptos"/>
        </w:rPr>
        <w:t xml:space="preserve">In the pre-observation conversation, what did you identify as your goals for the </w:t>
      </w:r>
      <w:r w:rsidR="009216C3">
        <w:rPr>
          <w:rFonts w:ascii="Aptos" w:hAnsi="Aptos"/>
          <w:color w:val="000000" w:themeColor="text1"/>
        </w:rPr>
        <w:t>observation</w:t>
      </w:r>
      <w:r w:rsidRPr="00DA3B7D">
        <w:rPr>
          <w:rFonts w:ascii="Aptos" w:hAnsi="Aptos"/>
        </w:rPr>
        <w:t>?</w:t>
      </w:r>
    </w:p>
    <w:p w14:paraId="55C74B91" w14:textId="2F7771A4" w:rsidR="00DA3B7D" w:rsidRPr="00DA3B7D" w:rsidRDefault="00DA3B7D" w:rsidP="00E6126F">
      <w:pPr>
        <w:rPr>
          <w:rFonts w:ascii="Aptos" w:hAnsi="Aptos"/>
        </w:rPr>
      </w:pPr>
      <w:r w:rsidRPr="00DA3B7D">
        <w:rPr>
          <w:rFonts w:ascii="Aptos" w:hAnsi="Aptos"/>
        </w:rPr>
        <w:t>If you were working on some aspects of your teaching, how did that go</w:t>
      </w:r>
      <w:r w:rsidR="00830B10">
        <w:rPr>
          <w:rFonts w:ascii="Aptos" w:hAnsi="Aptos"/>
        </w:rPr>
        <w:t xml:space="preserve"> during the observation</w:t>
      </w:r>
      <w:r w:rsidRPr="00DA3B7D">
        <w:rPr>
          <w:rFonts w:ascii="Aptos" w:hAnsi="Aptos"/>
        </w:rPr>
        <w:t>? Please give examples.</w:t>
      </w:r>
    </w:p>
    <w:p w14:paraId="448BF9EB" w14:textId="77777777" w:rsidR="00DA3B7D" w:rsidRPr="00DA3B7D" w:rsidRDefault="00DA3B7D" w:rsidP="00DA3B7D">
      <w:pPr>
        <w:rPr>
          <w:rFonts w:ascii="Aptos" w:hAnsi="Aptos"/>
        </w:rPr>
      </w:pPr>
    </w:p>
    <w:p w14:paraId="48FF98B8" w14:textId="29CC93D5" w:rsidR="00DA3B7D" w:rsidRPr="00DA3B7D" w:rsidRDefault="00DA3B7D" w:rsidP="00DA3B7D">
      <w:pPr>
        <w:spacing w:line="240" w:lineRule="auto"/>
        <w:rPr>
          <w:rFonts w:ascii="Aptos" w:hAnsi="Aptos"/>
        </w:rPr>
      </w:pPr>
      <w:r w:rsidRPr="00DA3B7D">
        <w:rPr>
          <w:rFonts w:ascii="Aptos" w:hAnsi="Aptos"/>
        </w:rPr>
        <w:t xml:space="preserve">2. Did your students achieve the learning </w:t>
      </w:r>
      <w:r w:rsidR="00830B10">
        <w:rPr>
          <w:rFonts w:ascii="Aptos" w:hAnsi="Aptos"/>
        </w:rPr>
        <w:t xml:space="preserve">goals or </w:t>
      </w:r>
      <w:r w:rsidRPr="00DA3B7D">
        <w:rPr>
          <w:rFonts w:ascii="Aptos" w:hAnsi="Aptos"/>
        </w:rPr>
        <w:t xml:space="preserve">outcomes(s) that you intended? How do you know? </w:t>
      </w:r>
    </w:p>
    <w:p w14:paraId="10929759" w14:textId="30CAE270" w:rsidR="00DA3B7D" w:rsidRPr="00DA3B7D" w:rsidRDefault="00DA3B7D" w:rsidP="00DA3B7D">
      <w:pPr>
        <w:pStyle w:val="ListParagraph"/>
        <w:numPr>
          <w:ilvl w:val="0"/>
          <w:numId w:val="5"/>
        </w:numPr>
        <w:spacing w:line="240" w:lineRule="auto"/>
        <w:rPr>
          <w:rFonts w:ascii="Aptos" w:hAnsi="Aptos"/>
        </w:rPr>
      </w:pPr>
      <w:r w:rsidRPr="00DA3B7D">
        <w:rPr>
          <w:rFonts w:ascii="Aptos" w:hAnsi="Aptos"/>
        </w:rPr>
        <w:t xml:space="preserve">Was there unexpected learning that happened? </w:t>
      </w:r>
      <w:r w:rsidR="00830B10">
        <w:rPr>
          <w:rFonts w:ascii="Aptos" w:hAnsi="Aptos"/>
        </w:rPr>
        <w:t>Describe…</w:t>
      </w:r>
    </w:p>
    <w:p w14:paraId="61D96AE3" w14:textId="77777777" w:rsidR="00DA3B7D" w:rsidRPr="00DA3B7D" w:rsidRDefault="00DA3B7D" w:rsidP="00DA3B7D">
      <w:pPr>
        <w:rPr>
          <w:rFonts w:ascii="Aptos" w:hAnsi="Aptos"/>
        </w:rPr>
      </w:pPr>
    </w:p>
    <w:p w14:paraId="6CE669AB" w14:textId="77777777" w:rsidR="00DA3B7D" w:rsidRPr="00DA3B7D" w:rsidRDefault="00DA3B7D" w:rsidP="00DA3B7D">
      <w:pPr>
        <w:spacing w:line="240" w:lineRule="auto"/>
        <w:rPr>
          <w:rFonts w:ascii="Aptos" w:hAnsi="Aptos"/>
        </w:rPr>
      </w:pPr>
      <w:r w:rsidRPr="00DA3B7D">
        <w:rPr>
          <w:rFonts w:ascii="Aptos" w:hAnsi="Aptos"/>
        </w:rPr>
        <w:t>3. What strategies did you employ to make the session relevant, accessible, and engaging to students? How did it go?</w:t>
      </w:r>
    </w:p>
    <w:p w14:paraId="64B7E364" w14:textId="7C1BB8B6" w:rsidR="00DA3B7D" w:rsidRPr="00DA3B7D" w:rsidRDefault="00DA3B7D" w:rsidP="00DA3B7D">
      <w:pPr>
        <w:spacing w:line="240" w:lineRule="auto"/>
        <w:rPr>
          <w:rFonts w:ascii="Aptos" w:hAnsi="Aptos"/>
        </w:rPr>
      </w:pPr>
    </w:p>
    <w:p w14:paraId="4CDA7A8A" w14:textId="3BB6D40B" w:rsidR="00DA3B7D" w:rsidRPr="00DA3B7D" w:rsidRDefault="00DA3B7D" w:rsidP="00DA3B7D">
      <w:pPr>
        <w:spacing w:line="240" w:lineRule="auto"/>
        <w:rPr>
          <w:rFonts w:ascii="Aptos" w:hAnsi="Aptos"/>
        </w:rPr>
      </w:pPr>
      <w:r w:rsidRPr="00DA3B7D">
        <w:rPr>
          <w:rFonts w:ascii="Aptos" w:hAnsi="Aptos"/>
        </w:rPr>
        <w:t>4. In what ways did you foster a sense of belonging and an inclusive learning environment?</w:t>
      </w:r>
    </w:p>
    <w:p w14:paraId="1B4C9927" w14:textId="77777777" w:rsidR="00DA3B7D" w:rsidRPr="00DA3B7D" w:rsidRDefault="00DA3B7D" w:rsidP="00DA3B7D">
      <w:pPr>
        <w:rPr>
          <w:rFonts w:ascii="Aptos" w:hAnsi="Aptos"/>
        </w:rPr>
      </w:pPr>
    </w:p>
    <w:p w14:paraId="649C4056" w14:textId="77777777" w:rsidR="00DA3B7D" w:rsidRPr="00DA3B7D" w:rsidRDefault="00DA3B7D" w:rsidP="00DA3B7D">
      <w:pPr>
        <w:rPr>
          <w:rFonts w:ascii="Aptos" w:hAnsi="Aptos"/>
        </w:rPr>
      </w:pPr>
      <w:r w:rsidRPr="00DA3B7D">
        <w:rPr>
          <w:rFonts w:ascii="Aptos" w:hAnsi="Aptos"/>
        </w:rPr>
        <w:t>5. Is there anything that happened in this class that you can’t let go of (e.g., you keep thinking about it and mulling it over)? Say more...</w:t>
      </w:r>
    </w:p>
    <w:p w14:paraId="24DC5467" w14:textId="77777777" w:rsidR="00DA3B7D" w:rsidRPr="00DA3B7D" w:rsidRDefault="00DA3B7D" w:rsidP="00DA3B7D">
      <w:pPr>
        <w:rPr>
          <w:rFonts w:ascii="Aptos" w:hAnsi="Aptos"/>
        </w:rPr>
      </w:pPr>
    </w:p>
    <w:p w14:paraId="11FF05EA" w14:textId="11A0D983" w:rsidR="00DA3B7D" w:rsidRDefault="00DA3B7D" w:rsidP="00DA3B7D">
      <w:pPr>
        <w:rPr>
          <w:rFonts w:ascii="Aptos" w:hAnsi="Aptos"/>
        </w:rPr>
      </w:pPr>
      <w:r w:rsidRPr="00DA3B7D">
        <w:rPr>
          <w:rFonts w:ascii="Aptos" w:hAnsi="Aptos"/>
        </w:rPr>
        <w:t xml:space="preserve">6. If you were to teach this class over again, would you do anything differently? If yes, what would you change? Why? (if </w:t>
      </w:r>
      <w:proofErr w:type="gramStart"/>
      <w:r w:rsidRPr="00DA3B7D">
        <w:rPr>
          <w:rFonts w:ascii="Aptos" w:hAnsi="Aptos"/>
        </w:rPr>
        <w:t>no</w:t>
      </w:r>
      <w:proofErr w:type="gramEnd"/>
      <w:r w:rsidRPr="00DA3B7D">
        <w:rPr>
          <w:rFonts w:ascii="Aptos" w:hAnsi="Aptos"/>
        </w:rPr>
        <w:t>, why not?)</w:t>
      </w:r>
    </w:p>
    <w:p w14:paraId="37BC6DDB" w14:textId="77777777" w:rsidR="00DA3B7D" w:rsidRPr="00DA3B7D" w:rsidRDefault="00DA3B7D" w:rsidP="00DA3B7D">
      <w:pPr>
        <w:rPr>
          <w:rFonts w:ascii="Aptos" w:hAnsi="Aptos"/>
        </w:rPr>
      </w:pPr>
    </w:p>
    <w:p w14:paraId="41429767" w14:textId="77777777" w:rsidR="00DA3B7D" w:rsidRPr="00DA3B7D" w:rsidRDefault="00DA3B7D" w:rsidP="00DA3B7D">
      <w:pPr>
        <w:rPr>
          <w:rFonts w:ascii="Aptos" w:hAnsi="Aptos"/>
        </w:rPr>
      </w:pPr>
      <w:r w:rsidRPr="00DA3B7D">
        <w:rPr>
          <w:rFonts w:ascii="Aptos" w:hAnsi="Aptos"/>
        </w:rPr>
        <w:t xml:space="preserve">7. </w:t>
      </w:r>
      <w:r w:rsidRPr="00DA3B7D">
        <w:rPr>
          <w:rFonts w:ascii="Aptos" w:hAnsi="Aptos"/>
          <w:color w:val="000000" w:themeColor="text1"/>
        </w:rPr>
        <w:t>What will you continue to do because it works well in your teaching and contributes to students’ learning?</w:t>
      </w:r>
    </w:p>
    <w:p w14:paraId="42BFCEAD" w14:textId="77777777" w:rsidR="00DA3B7D" w:rsidRPr="00DA3B7D" w:rsidRDefault="00DA3B7D" w:rsidP="00DA3B7D">
      <w:pPr>
        <w:rPr>
          <w:rFonts w:ascii="Aptos" w:hAnsi="Aptos"/>
        </w:rPr>
      </w:pPr>
    </w:p>
    <w:p w14:paraId="5368ABAC" w14:textId="4CCB38C2" w:rsidR="00DA3B7D" w:rsidRDefault="00DA3B7D" w:rsidP="00DA3B7D">
      <w:pPr>
        <w:pBdr>
          <w:top w:val="nil"/>
          <w:left w:val="nil"/>
          <w:bottom w:val="nil"/>
          <w:right w:val="nil"/>
          <w:between w:val="nil"/>
        </w:pBdr>
        <w:spacing w:line="240" w:lineRule="auto"/>
        <w:rPr>
          <w:rFonts w:ascii="Aptos" w:hAnsi="Aptos"/>
        </w:rPr>
      </w:pPr>
      <w:r w:rsidRPr="00DA3B7D">
        <w:rPr>
          <w:rFonts w:ascii="Aptos" w:hAnsi="Aptos"/>
        </w:rPr>
        <w:t xml:space="preserve">8. What will you be working on next to further improve your teaching? </w:t>
      </w:r>
      <w:r w:rsidR="00C86555">
        <w:rPr>
          <w:rFonts w:ascii="Aptos" w:hAnsi="Aptos"/>
        </w:rPr>
        <w:t xml:space="preserve">What are </w:t>
      </w:r>
      <w:proofErr w:type="gramStart"/>
      <w:r w:rsidR="00C86555">
        <w:rPr>
          <w:rFonts w:ascii="Aptos" w:hAnsi="Aptos"/>
        </w:rPr>
        <w:t>you</w:t>
      </w:r>
      <w:proofErr w:type="gramEnd"/>
      <w:r w:rsidR="00C86555">
        <w:rPr>
          <w:rFonts w:ascii="Aptos" w:hAnsi="Aptos"/>
        </w:rPr>
        <w:t xml:space="preserve"> next steps?</w:t>
      </w:r>
    </w:p>
    <w:p w14:paraId="7134EBA6" w14:textId="77777777" w:rsidR="00E40A43" w:rsidRDefault="00E40A43" w:rsidP="00DA3B7D">
      <w:pPr>
        <w:pBdr>
          <w:top w:val="nil"/>
          <w:left w:val="nil"/>
          <w:bottom w:val="nil"/>
          <w:right w:val="nil"/>
          <w:between w:val="nil"/>
        </w:pBdr>
        <w:spacing w:line="240" w:lineRule="auto"/>
        <w:rPr>
          <w:rFonts w:ascii="Aptos" w:hAnsi="Aptos"/>
        </w:rPr>
      </w:pPr>
    </w:p>
    <w:p w14:paraId="0B46083D" w14:textId="0A5C1865" w:rsidR="00E40A43" w:rsidRPr="00B100B2" w:rsidRDefault="00E40A43" w:rsidP="00E40A43">
      <w:pPr>
        <w:pStyle w:val="Default"/>
        <w:spacing w:after="152"/>
        <w:rPr>
          <w:rFonts w:ascii="Aptos" w:hAnsi="Aptos"/>
          <w:sz w:val="22"/>
          <w:szCs w:val="22"/>
        </w:rPr>
      </w:pPr>
      <w:r>
        <w:rPr>
          <w:rFonts w:ascii="Aptos" w:hAnsi="Aptos"/>
          <w:sz w:val="22"/>
          <w:szCs w:val="22"/>
        </w:rPr>
        <w:lastRenderedPageBreak/>
        <w:t>9.</w:t>
      </w:r>
      <w:r w:rsidRPr="00B100B2">
        <w:rPr>
          <w:rFonts w:ascii="Aptos" w:hAnsi="Aptos"/>
          <w:sz w:val="22"/>
          <w:szCs w:val="22"/>
        </w:rPr>
        <w:t xml:space="preserve"> What have you learned about your teaching philosophy from your classroom observations (it could be something new or something that has been affirmed)? What personal values do you bring to your teaching? </w:t>
      </w:r>
    </w:p>
    <w:p w14:paraId="3760F0B0" w14:textId="66A7D504" w:rsidR="00E40A43" w:rsidRPr="00B100B2" w:rsidRDefault="00E40A43" w:rsidP="00E40A43">
      <w:pPr>
        <w:pStyle w:val="Default"/>
        <w:spacing w:after="152"/>
        <w:rPr>
          <w:rFonts w:ascii="Aptos" w:hAnsi="Aptos"/>
          <w:sz w:val="22"/>
          <w:szCs w:val="22"/>
        </w:rPr>
      </w:pPr>
      <w:r>
        <w:rPr>
          <w:rFonts w:ascii="Aptos" w:hAnsi="Aptos"/>
          <w:sz w:val="22"/>
          <w:szCs w:val="22"/>
        </w:rPr>
        <w:t>10</w:t>
      </w:r>
      <w:r w:rsidRPr="00B100B2">
        <w:rPr>
          <w:rFonts w:ascii="Aptos" w:hAnsi="Aptos"/>
          <w:sz w:val="22"/>
          <w:szCs w:val="22"/>
        </w:rPr>
        <w:t xml:space="preserve">. How has the experience of again being in the “learner” role impacted your teaching? </w:t>
      </w:r>
    </w:p>
    <w:p w14:paraId="6574FCC0" w14:textId="5BAD37A3" w:rsidR="00E40A43" w:rsidRPr="00B100B2" w:rsidRDefault="00E40A43" w:rsidP="00E40A43">
      <w:pPr>
        <w:pStyle w:val="Default"/>
        <w:spacing w:after="152"/>
        <w:rPr>
          <w:rFonts w:ascii="Aptos" w:hAnsi="Aptos"/>
          <w:sz w:val="22"/>
          <w:szCs w:val="22"/>
        </w:rPr>
      </w:pPr>
      <w:r>
        <w:rPr>
          <w:rFonts w:ascii="Aptos" w:hAnsi="Aptos"/>
          <w:sz w:val="22"/>
          <w:szCs w:val="22"/>
        </w:rPr>
        <w:t>11</w:t>
      </w:r>
      <w:r w:rsidRPr="00B100B2">
        <w:rPr>
          <w:rFonts w:ascii="Aptos" w:hAnsi="Aptos"/>
          <w:sz w:val="22"/>
          <w:szCs w:val="22"/>
        </w:rPr>
        <w:t xml:space="preserve">. What have you learned is one of your teaching strengths? </w:t>
      </w:r>
    </w:p>
    <w:p w14:paraId="3431D577" w14:textId="6C92F7A1" w:rsidR="00E40A43" w:rsidRPr="00B100B2" w:rsidRDefault="00E40A43" w:rsidP="00E40A43">
      <w:pPr>
        <w:pStyle w:val="Default"/>
        <w:spacing w:after="152"/>
        <w:rPr>
          <w:rFonts w:ascii="Aptos" w:hAnsi="Aptos"/>
          <w:sz w:val="22"/>
          <w:szCs w:val="22"/>
        </w:rPr>
      </w:pPr>
      <w:r>
        <w:rPr>
          <w:rFonts w:ascii="Aptos" w:hAnsi="Aptos"/>
          <w:sz w:val="22"/>
          <w:szCs w:val="22"/>
        </w:rPr>
        <w:t>12</w:t>
      </w:r>
      <w:r w:rsidRPr="00B100B2">
        <w:rPr>
          <w:rFonts w:ascii="Aptos" w:hAnsi="Aptos"/>
          <w:sz w:val="22"/>
          <w:szCs w:val="22"/>
        </w:rPr>
        <w:t>. What surprised you during this experience? What assumptions about teaching were challenged?</w:t>
      </w:r>
    </w:p>
    <w:p w14:paraId="31B6098D" w14:textId="476B74DE" w:rsidR="00E40A43" w:rsidRPr="00B100B2" w:rsidRDefault="00E40A43" w:rsidP="00E40A43">
      <w:pPr>
        <w:pStyle w:val="Default"/>
        <w:spacing w:after="152"/>
        <w:rPr>
          <w:rFonts w:ascii="Aptos" w:hAnsi="Aptos"/>
          <w:sz w:val="22"/>
          <w:szCs w:val="22"/>
        </w:rPr>
      </w:pPr>
      <w:r>
        <w:rPr>
          <w:rFonts w:ascii="Aptos" w:hAnsi="Aptos"/>
          <w:sz w:val="22"/>
          <w:szCs w:val="22"/>
        </w:rPr>
        <w:t>13</w:t>
      </w:r>
      <w:r w:rsidRPr="00B100B2">
        <w:rPr>
          <w:rFonts w:ascii="Aptos" w:hAnsi="Aptos"/>
          <w:sz w:val="22"/>
          <w:szCs w:val="22"/>
        </w:rPr>
        <w:t xml:space="preserve">. What is one thing you learned that will make your teaching more effective? </w:t>
      </w:r>
    </w:p>
    <w:p w14:paraId="2FF74C6F" w14:textId="5A3F6B5D" w:rsidR="00E40A43" w:rsidRDefault="00E40A43" w:rsidP="00E40A43">
      <w:pPr>
        <w:pStyle w:val="Default"/>
        <w:rPr>
          <w:rFonts w:ascii="Aptos" w:hAnsi="Aptos"/>
          <w:sz w:val="22"/>
          <w:szCs w:val="22"/>
        </w:rPr>
      </w:pPr>
      <w:r>
        <w:rPr>
          <w:rFonts w:ascii="Aptos" w:hAnsi="Aptos"/>
          <w:sz w:val="22"/>
          <w:szCs w:val="22"/>
        </w:rPr>
        <w:t>14</w:t>
      </w:r>
      <w:r w:rsidRPr="00B100B2">
        <w:rPr>
          <w:rFonts w:ascii="Aptos" w:hAnsi="Aptos"/>
          <w:sz w:val="22"/>
          <w:szCs w:val="22"/>
        </w:rPr>
        <w:t xml:space="preserve">. What is one thing you learned that you are going to </w:t>
      </w:r>
      <w:proofErr w:type="gramStart"/>
      <w:r w:rsidRPr="00B100B2">
        <w:rPr>
          <w:rFonts w:ascii="Aptos" w:hAnsi="Aptos"/>
          <w:sz w:val="22"/>
          <w:szCs w:val="22"/>
        </w:rPr>
        <w:t>apply</w:t>
      </w:r>
      <w:proofErr w:type="gramEnd"/>
      <w:r w:rsidRPr="00B100B2">
        <w:rPr>
          <w:rFonts w:ascii="Aptos" w:hAnsi="Aptos"/>
          <w:sz w:val="22"/>
          <w:szCs w:val="22"/>
        </w:rPr>
        <w:t xml:space="preserve"> next semester in your classroom? </w:t>
      </w:r>
    </w:p>
    <w:p w14:paraId="573B36DC" w14:textId="77777777" w:rsidR="0099386F" w:rsidRPr="00B100B2" w:rsidRDefault="0099386F" w:rsidP="00E40A43">
      <w:pPr>
        <w:pStyle w:val="Default"/>
        <w:rPr>
          <w:rFonts w:ascii="Aptos" w:hAnsi="Aptos"/>
          <w:sz w:val="22"/>
          <w:szCs w:val="22"/>
        </w:rPr>
      </w:pPr>
    </w:p>
    <w:p w14:paraId="3BF7E894" w14:textId="77777777" w:rsidR="00E40A43" w:rsidRPr="00DA3B7D" w:rsidRDefault="00E40A43" w:rsidP="00DA3B7D">
      <w:pPr>
        <w:pBdr>
          <w:top w:val="nil"/>
          <w:left w:val="nil"/>
          <w:bottom w:val="nil"/>
          <w:right w:val="nil"/>
          <w:between w:val="nil"/>
        </w:pBdr>
        <w:spacing w:line="240" w:lineRule="auto"/>
        <w:rPr>
          <w:rFonts w:ascii="Aptos" w:hAnsi="Aptos"/>
        </w:rPr>
      </w:pPr>
    </w:p>
    <w:p w14:paraId="718EC3BE" w14:textId="77777777" w:rsidR="00DA3B7D" w:rsidRPr="00DA3B7D" w:rsidRDefault="00DA3B7D" w:rsidP="00DA3B7D">
      <w:pPr>
        <w:rPr>
          <w:rFonts w:ascii="Aptos" w:hAnsi="Aptos"/>
        </w:rPr>
      </w:pPr>
    </w:p>
    <w:p w14:paraId="0CF83D33" w14:textId="77777777" w:rsidR="00DA3B7D" w:rsidRPr="00DA3B7D" w:rsidRDefault="00DA3B7D" w:rsidP="00DA3B7D">
      <w:pPr>
        <w:rPr>
          <w:rFonts w:ascii="Aptos" w:hAnsi="Aptos"/>
        </w:rPr>
      </w:pPr>
    </w:p>
    <w:p w14:paraId="2A5073AB" w14:textId="77777777" w:rsidR="00DA3B7D" w:rsidRPr="00DA3B7D" w:rsidRDefault="00DA3B7D" w:rsidP="00DA3B7D">
      <w:pPr>
        <w:rPr>
          <w:rFonts w:ascii="Aptos" w:hAnsi="Aptos"/>
        </w:rPr>
      </w:pPr>
    </w:p>
    <w:p w14:paraId="6B722C0E" w14:textId="77777777" w:rsidR="00DA3B7D" w:rsidRPr="00DA3B7D" w:rsidRDefault="00DA3B7D" w:rsidP="00DA3B7D">
      <w:pPr>
        <w:rPr>
          <w:rFonts w:ascii="Aptos" w:hAnsi="Aptos"/>
        </w:rPr>
      </w:pPr>
    </w:p>
    <w:p w14:paraId="1610F320" w14:textId="77777777" w:rsidR="00DA3B7D" w:rsidRPr="00DA3B7D" w:rsidRDefault="00DA3B7D" w:rsidP="00DA3B7D">
      <w:pPr>
        <w:pBdr>
          <w:top w:val="nil"/>
          <w:left w:val="nil"/>
          <w:bottom w:val="nil"/>
          <w:right w:val="nil"/>
          <w:between w:val="nil"/>
        </w:pBdr>
        <w:spacing w:line="240" w:lineRule="auto"/>
        <w:rPr>
          <w:rFonts w:ascii="Aptos" w:hAnsi="Aptos"/>
        </w:rPr>
      </w:pPr>
    </w:p>
    <w:p w14:paraId="234BC49B" w14:textId="77777777" w:rsidR="00DA3B7D" w:rsidRPr="00DA3B7D" w:rsidRDefault="00DA3B7D" w:rsidP="00DA3B7D">
      <w:pPr>
        <w:pBdr>
          <w:top w:val="nil"/>
          <w:left w:val="nil"/>
          <w:bottom w:val="nil"/>
          <w:right w:val="nil"/>
          <w:between w:val="nil"/>
        </w:pBdr>
        <w:spacing w:line="240" w:lineRule="auto"/>
        <w:rPr>
          <w:rFonts w:ascii="Aptos" w:hAnsi="Aptos"/>
        </w:rPr>
      </w:pPr>
    </w:p>
    <w:p w14:paraId="2CC227B5" w14:textId="77777777" w:rsidR="00DA3B7D" w:rsidRPr="00DA3B7D" w:rsidRDefault="00DA3B7D" w:rsidP="00DA3B7D">
      <w:pPr>
        <w:rPr>
          <w:rFonts w:ascii="Aptos" w:hAnsi="Aptos"/>
        </w:rPr>
      </w:pPr>
    </w:p>
    <w:p w14:paraId="2672D6EF" w14:textId="243341EF" w:rsidR="0082475C" w:rsidRPr="007D43AF" w:rsidRDefault="0082475C" w:rsidP="380058AB">
      <w:pPr>
        <w:rPr>
          <w:rFonts w:ascii="Aptos" w:hAnsi="Aptos"/>
        </w:rPr>
      </w:pPr>
    </w:p>
    <w:sectPr w:rsidR="0082475C" w:rsidRPr="007D43AF">
      <w:footerReference w:type="even" r:id="rId11"/>
      <w:foot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2A4DCC" w14:textId="77777777" w:rsidR="002A39D1" w:rsidRDefault="002A39D1">
      <w:pPr>
        <w:spacing w:line="240" w:lineRule="auto"/>
      </w:pPr>
      <w:r>
        <w:separator/>
      </w:r>
    </w:p>
  </w:endnote>
  <w:endnote w:type="continuationSeparator" w:id="0">
    <w:p w14:paraId="7BDE6C8B" w14:textId="77777777" w:rsidR="002A39D1" w:rsidRDefault="002A39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5B0D1A" w14:textId="77777777" w:rsidR="0082475C" w:rsidRDefault="006E693E">
    <w:pPr>
      <w:pBdr>
        <w:top w:val="nil"/>
        <w:left w:val="nil"/>
        <w:bottom w:val="nil"/>
        <w:right w:val="nil"/>
        <w:between w:val="nil"/>
      </w:pBdr>
      <w:tabs>
        <w:tab w:val="center" w:pos="4680"/>
        <w:tab w:val="right" w:pos="9360"/>
      </w:tabs>
      <w:spacing w:line="240" w:lineRule="auto"/>
      <w:jc w:val="right"/>
      <w:rPr>
        <w:color w:val="000000"/>
      </w:rPr>
    </w:pPr>
    <w:r>
      <w:rPr>
        <w:color w:val="000000"/>
      </w:rPr>
      <w:fldChar w:fldCharType="begin"/>
    </w:r>
    <w:r>
      <w:rPr>
        <w:color w:val="000000"/>
      </w:rPr>
      <w:instrText>PAGE</w:instrText>
    </w:r>
    <w:r>
      <w:rPr>
        <w:color w:val="000000"/>
      </w:rPr>
      <w:fldChar w:fldCharType="end"/>
    </w:r>
  </w:p>
  <w:p w14:paraId="4F1280FA" w14:textId="77777777" w:rsidR="0082475C" w:rsidRDefault="0082475C">
    <w:pPr>
      <w:pBdr>
        <w:top w:val="nil"/>
        <w:left w:val="nil"/>
        <w:bottom w:val="nil"/>
        <w:right w:val="nil"/>
        <w:between w:val="nil"/>
      </w:pBdr>
      <w:tabs>
        <w:tab w:val="center" w:pos="4680"/>
        <w:tab w:val="right" w:pos="9360"/>
      </w:tabs>
      <w:spacing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81DE82" w14:textId="77777777" w:rsidR="0082475C" w:rsidRDefault="006E693E">
    <w:pPr>
      <w:pBdr>
        <w:top w:val="nil"/>
        <w:left w:val="nil"/>
        <w:bottom w:val="nil"/>
        <w:right w:val="nil"/>
        <w:between w:val="nil"/>
      </w:pBdr>
      <w:tabs>
        <w:tab w:val="center" w:pos="4680"/>
        <w:tab w:val="right" w:pos="9360"/>
      </w:tabs>
      <w:spacing w:line="240" w:lineRule="auto"/>
      <w:jc w:val="right"/>
      <w:rPr>
        <w:color w:val="000000"/>
      </w:rPr>
    </w:pPr>
    <w:r>
      <w:rPr>
        <w:color w:val="000000"/>
      </w:rPr>
      <w:fldChar w:fldCharType="begin"/>
    </w:r>
    <w:r>
      <w:rPr>
        <w:color w:val="000000"/>
      </w:rPr>
      <w:instrText>PAGE</w:instrText>
    </w:r>
    <w:r>
      <w:rPr>
        <w:color w:val="000000"/>
      </w:rPr>
      <w:fldChar w:fldCharType="separate"/>
    </w:r>
    <w:r w:rsidR="00883B65">
      <w:rPr>
        <w:noProof/>
        <w:color w:val="000000"/>
      </w:rPr>
      <w:t>1</w:t>
    </w:r>
    <w:r>
      <w:rPr>
        <w:color w:val="000000"/>
      </w:rPr>
      <w:fldChar w:fldCharType="end"/>
    </w:r>
  </w:p>
  <w:p w14:paraId="5E41F48C" w14:textId="77777777" w:rsidR="0082475C" w:rsidRDefault="006E693E">
    <w:pPr>
      <w:ind w:right="360"/>
      <w:jc w:val="center"/>
      <w:rPr>
        <w:sz w:val="16"/>
        <w:szCs w:val="16"/>
      </w:rPr>
    </w:pPr>
    <w:r>
      <w:rPr>
        <w:sz w:val="18"/>
        <w:szCs w:val="18"/>
      </w:rPr>
      <w:br/>
    </w:r>
    <w:r>
      <w:rPr>
        <w:noProof/>
        <w:sz w:val="16"/>
        <w:szCs w:val="16"/>
      </w:rPr>
      <w:drawing>
        <wp:inline distT="114300" distB="114300" distL="114300" distR="114300" wp14:anchorId="3683F51E" wp14:editId="7F5F4714">
          <wp:extent cx="1042988" cy="366155"/>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1042988" cy="366155"/>
                  </a:xfrm>
                  <a:prstGeom prst="rect">
                    <a:avLst/>
                  </a:prstGeom>
                  <a:ln/>
                </pic:spPr>
              </pic:pic>
            </a:graphicData>
          </a:graphic>
        </wp:inline>
      </w:drawing>
    </w:r>
  </w:p>
  <w:p w14:paraId="234F781A" w14:textId="77777777" w:rsidR="0082475C" w:rsidRDefault="006E693E">
    <w:pPr>
      <w:rPr>
        <w:sz w:val="16"/>
        <w:szCs w:val="16"/>
      </w:rPr>
    </w:pPr>
    <w:r>
      <w:rPr>
        <w:sz w:val="16"/>
        <w:szCs w:val="16"/>
      </w:rPr>
      <w:t>This work is licensed under the Creative Commons Attribution-</w:t>
    </w:r>
    <w:proofErr w:type="spellStart"/>
    <w:r>
      <w:rPr>
        <w:sz w:val="16"/>
        <w:szCs w:val="16"/>
      </w:rPr>
      <w:t>ShareAlike</w:t>
    </w:r>
    <w:proofErr w:type="spellEnd"/>
    <w:r>
      <w:rPr>
        <w:sz w:val="16"/>
        <w:szCs w:val="16"/>
      </w:rPr>
      <w:t xml:space="preserve"> 4.0 International License. For more information on the Peer Review of Teaching Program, please visit </w:t>
    </w:r>
    <w:hyperlink r:id="rId2">
      <w:r>
        <w:rPr>
          <w:rFonts w:ascii="Helvetica Neue" w:eastAsia="Helvetica Neue" w:hAnsi="Helvetica Neue" w:cs="Helvetica Neue"/>
          <w:i/>
          <w:color w:val="0000FF"/>
          <w:sz w:val="16"/>
          <w:szCs w:val="16"/>
        </w:rPr>
        <w:t>http://ctlt.ubc.ca/programs/ubc-community/peer-review-of-teaching/</w:t>
      </w:r>
    </w:hyperlink>
    <w:r>
      <w:rPr>
        <w:rFonts w:ascii="Helvetica Neue" w:eastAsia="Helvetica Neue" w:hAnsi="Helvetica Neue" w:cs="Helvetica Neue"/>
        <w:i/>
        <w:color w:val="353535"/>
        <w:sz w:val="16"/>
        <w:szCs w:val="16"/>
        <w:u w:val="single"/>
      </w:rPr>
      <w:t xml:space="preserve">. </w:t>
    </w:r>
  </w:p>
  <w:p w14:paraId="3ABF3DBC" w14:textId="77777777" w:rsidR="0082475C" w:rsidRDefault="0082475C">
    <w:pPr>
      <w:pBdr>
        <w:top w:val="nil"/>
        <w:left w:val="nil"/>
        <w:bottom w:val="nil"/>
        <w:right w:val="nil"/>
        <w:between w:val="nil"/>
      </w:pBdr>
      <w:tabs>
        <w:tab w:val="center" w:pos="4680"/>
        <w:tab w:val="right" w:pos="9360"/>
      </w:tabs>
      <w:spacing w:line="240" w:lineRule="auto"/>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6ACC14" w14:textId="77777777" w:rsidR="002A39D1" w:rsidRDefault="002A39D1">
      <w:pPr>
        <w:spacing w:line="240" w:lineRule="auto"/>
      </w:pPr>
      <w:r>
        <w:separator/>
      </w:r>
    </w:p>
  </w:footnote>
  <w:footnote w:type="continuationSeparator" w:id="0">
    <w:p w14:paraId="2330BF72" w14:textId="77777777" w:rsidR="002A39D1" w:rsidRDefault="002A39D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84B98"/>
    <w:multiLevelType w:val="multilevel"/>
    <w:tmpl w:val="A352ED2C"/>
    <w:lvl w:ilvl="0">
      <w:start w:val="1"/>
      <w:numFmt w:val="decimal"/>
      <w:lvlText w:val="%1."/>
      <w:lvlJc w:val="left"/>
      <w:pPr>
        <w:ind w:left="360" w:hanging="360"/>
      </w:pPr>
    </w:lvl>
    <w:lvl w:ilvl="1">
      <w:start w:val="1"/>
      <w:numFmt w:val="bullet"/>
      <w:lvlText w:val="●"/>
      <w:lvlJc w:val="left"/>
      <w:pPr>
        <w:ind w:left="1080" w:hanging="360"/>
      </w:pPr>
      <w:rPr>
        <w:rFonts w:ascii="Noto Sans Symbols" w:eastAsia="Noto Sans Symbols" w:hAnsi="Noto Sans Symbols" w:cs="Noto Sans Symbols"/>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424C2C17"/>
    <w:multiLevelType w:val="hybridMultilevel"/>
    <w:tmpl w:val="45983F82"/>
    <w:lvl w:ilvl="0" w:tplc="AA52BEAA">
      <w:start w:val="1"/>
      <w:numFmt w:val="bullet"/>
      <w:lvlText w:val=""/>
      <w:lvlJc w:val="left"/>
      <w:pPr>
        <w:ind w:left="720" w:hanging="360"/>
      </w:pPr>
      <w:rPr>
        <w:rFonts w:ascii="Symbol" w:hAnsi="Symbol" w:hint="default"/>
      </w:rPr>
    </w:lvl>
    <w:lvl w:ilvl="1" w:tplc="32D6C2CA">
      <w:start w:val="1"/>
      <w:numFmt w:val="bullet"/>
      <w:lvlText w:val="o"/>
      <w:lvlJc w:val="left"/>
      <w:pPr>
        <w:ind w:left="1440" w:hanging="360"/>
      </w:pPr>
      <w:rPr>
        <w:rFonts w:ascii="Courier New" w:hAnsi="Courier New" w:hint="default"/>
      </w:rPr>
    </w:lvl>
    <w:lvl w:ilvl="2" w:tplc="58D0B6F0">
      <w:start w:val="1"/>
      <w:numFmt w:val="bullet"/>
      <w:lvlText w:val=""/>
      <w:lvlJc w:val="left"/>
      <w:pPr>
        <w:ind w:left="2160" w:hanging="360"/>
      </w:pPr>
      <w:rPr>
        <w:rFonts w:ascii="Wingdings" w:hAnsi="Wingdings" w:hint="default"/>
      </w:rPr>
    </w:lvl>
    <w:lvl w:ilvl="3" w:tplc="A81E2F6C">
      <w:start w:val="1"/>
      <w:numFmt w:val="bullet"/>
      <w:lvlText w:val=""/>
      <w:lvlJc w:val="left"/>
      <w:pPr>
        <w:ind w:left="2880" w:hanging="360"/>
      </w:pPr>
      <w:rPr>
        <w:rFonts w:ascii="Symbol" w:hAnsi="Symbol" w:hint="default"/>
      </w:rPr>
    </w:lvl>
    <w:lvl w:ilvl="4" w:tplc="9FA633A0">
      <w:start w:val="1"/>
      <w:numFmt w:val="bullet"/>
      <w:lvlText w:val="o"/>
      <w:lvlJc w:val="left"/>
      <w:pPr>
        <w:ind w:left="3600" w:hanging="360"/>
      </w:pPr>
      <w:rPr>
        <w:rFonts w:ascii="Courier New" w:hAnsi="Courier New" w:hint="default"/>
      </w:rPr>
    </w:lvl>
    <w:lvl w:ilvl="5" w:tplc="FA56595E">
      <w:start w:val="1"/>
      <w:numFmt w:val="bullet"/>
      <w:lvlText w:val=""/>
      <w:lvlJc w:val="left"/>
      <w:pPr>
        <w:ind w:left="4320" w:hanging="360"/>
      </w:pPr>
      <w:rPr>
        <w:rFonts w:ascii="Wingdings" w:hAnsi="Wingdings" w:hint="default"/>
      </w:rPr>
    </w:lvl>
    <w:lvl w:ilvl="6" w:tplc="F4B68D04">
      <w:start w:val="1"/>
      <w:numFmt w:val="bullet"/>
      <w:lvlText w:val=""/>
      <w:lvlJc w:val="left"/>
      <w:pPr>
        <w:ind w:left="5040" w:hanging="360"/>
      </w:pPr>
      <w:rPr>
        <w:rFonts w:ascii="Symbol" w:hAnsi="Symbol" w:hint="default"/>
      </w:rPr>
    </w:lvl>
    <w:lvl w:ilvl="7" w:tplc="70B07A98">
      <w:start w:val="1"/>
      <w:numFmt w:val="bullet"/>
      <w:lvlText w:val="o"/>
      <w:lvlJc w:val="left"/>
      <w:pPr>
        <w:ind w:left="5760" w:hanging="360"/>
      </w:pPr>
      <w:rPr>
        <w:rFonts w:ascii="Courier New" w:hAnsi="Courier New" w:hint="default"/>
      </w:rPr>
    </w:lvl>
    <w:lvl w:ilvl="8" w:tplc="A6B27D9E">
      <w:start w:val="1"/>
      <w:numFmt w:val="bullet"/>
      <w:lvlText w:val=""/>
      <w:lvlJc w:val="left"/>
      <w:pPr>
        <w:ind w:left="6480" w:hanging="360"/>
      </w:pPr>
      <w:rPr>
        <w:rFonts w:ascii="Wingdings" w:hAnsi="Wingdings" w:hint="default"/>
      </w:rPr>
    </w:lvl>
  </w:abstractNum>
  <w:abstractNum w:abstractNumId="2" w15:restartNumberingAfterBreak="0">
    <w:nsid w:val="4D853486"/>
    <w:multiLevelType w:val="multilevel"/>
    <w:tmpl w:val="6234FB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4545B59"/>
    <w:multiLevelType w:val="multilevel"/>
    <w:tmpl w:val="5CBE787E"/>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6C176DE"/>
    <w:multiLevelType w:val="hybridMultilevel"/>
    <w:tmpl w:val="09DC8D64"/>
    <w:lvl w:ilvl="0" w:tplc="04629178">
      <w:start w:val="1"/>
      <w:numFmt w:val="decimal"/>
      <w:lvlText w:val="%1."/>
      <w:lvlJc w:val="left"/>
      <w:pPr>
        <w:ind w:left="720" w:hanging="360"/>
      </w:pPr>
    </w:lvl>
    <w:lvl w:ilvl="1" w:tplc="2AF69806">
      <w:start w:val="1"/>
      <w:numFmt w:val="bullet"/>
      <w:lvlText w:val="●"/>
      <w:lvlJc w:val="left"/>
      <w:pPr>
        <w:ind w:left="1440" w:hanging="360"/>
      </w:pPr>
      <w:rPr>
        <w:rFonts w:ascii="Noto Sans Symbols" w:hAnsi="Noto Sans Symbols" w:hint="default"/>
      </w:rPr>
    </w:lvl>
    <w:lvl w:ilvl="2" w:tplc="B72EECCC">
      <w:start w:val="1"/>
      <w:numFmt w:val="lowerRoman"/>
      <w:lvlText w:val="%3."/>
      <w:lvlJc w:val="right"/>
      <w:pPr>
        <w:ind w:left="2160" w:hanging="180"/>
      </w:pPr>
    </w:lvl>
    <w:lvl w:ilvl="3" w:tplc="F0185B30">
      <w:start w:val="1"/>
      <w:numFmt w:val="decimal"/>
      <w:lvlText w:val="%4."/>
      <w:lvlJc w:val="left"/>
      <w:pPr>
        <w:ind w:left="2880" w:hanging="360"/>
      </w:pPr>
    </w:lvl>
    <w:lvl w:ilvl="4" w:tplc="CE0AE7F2">
      <w:start w:val="1"/>
      <w:numFmt w:val="lowerLetter"/>
      <w:lvlText w:val="%5."/>
      <w:lvlJc w:val="left"/>
      <w:pPr>
        <w:ind w:left="3600" w:hanging="360"/>
      </w:pPr>
    </w:lvl>
    <w:lvl w:ilvl="5" w:tplc="F612BDB2">
      <w:start w:val="1"/>
      <w:numFmt w:val="lowerRoman"/>
      <w:lvlText w:val="%6."/>
      <w:lvlJc w:val="right"/>
      <w:pPr>
        <w:ind w:left="4320" w:hanging="180"/>
      </w:pPr>
    </w:lvl>
    <w:lvl w:ilvl="6" w:tplc="08CE0534">
      <w:start w:val="1"/>
      <w:numFmt w:val="decimal"/>
      <w:lvlText w:val="%7."/>
      <w:lvlJc w:val="left"/>
      <w:pPr>
        <w:ind w:left="5040" w:hanging="360"/>
      </w:pPr>
    </w:lvl>
    <w:lvl w:ilvl="7" w:tplc="DB560274">
      <w:start w:val="1"/>
      <w:numFmt w:val="lowerLetter"/>
      <w:lvlText w:val="%8."/>
      <w:lvlJc w:val="left"/>
      <w:pPr>
        <w:ind w:left="5760" w:hanging="360"/>
      </w:pPr>
    </w:lvl>
    <w:lvl w:ilvl="8" w:tplc="68E6D0D0">
      <w:start w:val="1"/>
      <w:numFmt w:val="lowerRoman"/>
      <w:lvlText w:val="%9."/>
      <w:lvlJc w:val="right"/>
      <w:pPr>
        <w:ind w:left="6480" w:hanging="180"/>
      </w:pPr>
    </w:lvl>
  </w:abstractNum>
  <w:abstractNum w:abstractNumId="5" w15:restartNumberingAfterBreak="0">
    <w:nsid w:val="6CA00A76"/>
    <w:multiLevelType w:val="hybridMultilevel"/>
    <w:tmpl w:val="1B2CBA02"/>
    <w:lvl w:ilvl="0" w:tplc="69DEFB0C">
      <w:start w:val="1"/>
      <w:numFmt w:val="bullet"/>
      <w:lvlText w:val=""/>
      <w:lvlJc w:val="left"/>
      <w:pPr>
        <w:ind w:left="720" w:hanging="360"/>
      </w:pPr>
      <w:rPr>
        <w:rFonts w:ascii="Symbol" w:hAnsi="Symbol" w:hint="default"/>
      </w:rPr>
    </w:lvl>
    <w:lvl w:ilvl="1" w:tplc="99060B90">
      <w:start w:val="1"/>
      <w:numFmt w:val="bullet"/>
      <w:lvlText w:val="o"/>
      <w:lvlJc w:val="left"/>
      <w:pPr>
        <w:ind w:left="1440" w:hanging="360"/>
      </w:pPr>
      <w:rPr>
        <w:rFonts w:ascii="Courier New" w:hAnsi="Courier New" w:hint="default"/>
      </w:rPr>
    </w:lvl>
    <w:lvl w:ilvl="2" w:tplc="05E43D7A">
      <w:start w:val="1"/>
      <w:numFmt w:val="bullet"/>
      <w:lvlText w:val=""/>
      <w:lvlJc w:val="left"/>
      <w:pPr>
        <w:ind w:left="2160" w:hanging="360"/>
      </w:pPr>
      <w:rPr>
        <w:rFonts w:ascii="Wingdings" w:hAnsi="Wingdings" w:hint="default"/>
      </w:rPr>
    </w:lvl>
    <w:lvl w:ilvl="3" w:tplc="D17CFCD8">
      <w:start w:val="1"/>
      <w:numFmt w:val="bullet"/>
      <w:lvlText w:val=""/>
      <w:lvlJc w:val="left"/>
      <w:pPr>
        <w:ind w:left="2880" w:hanging="360"/>
      </w:pPr>
      <w:rPr>
        <w:rFonts w:ascii="Symbol" w:hAnsi="Symbol" w:hint="default"/>
      </w:rPr>
    </w:lvl>
    <w:lvl w:ilvl="4" w:tplc="82440964">
      <w:start w:val="1"/>
      <w:numFmt w:val="bullet"/>
      <w:lvlText w:val="o"/>
      <w:lvlJc w:val="left"/>
      <w:pPr>
        <w:ind w:left="3600" w:hanging="360"/>
      </w:pPr>
      <w:rPr>
        <w:rFonts w:ascii="Courier New" w:hAnsi="Courier New" w:hint="default"/>
      </w:rPr>
    </w:lvl>
    <w:lvl w:ilvl="5" w:tplc="991A0D12">
      <w:start w:val="1"/>
      <w:numFmt w:val="bullet"/>
      <w:lvlText w:val=""/>
      <w:lvlJc w:val="left"/>
      <w:pPr>
        <w:ind w:left="4320" w:hanging="360"/>
      </w:pPr>
      <w:rPr>
        <w:rFonts w:ascii="Wingdings" w:hAnsi="Wingdings" w:hint="default"/>
      </w:rPr>
    </w:lvl>
    <w:lvl w:ilvl="6" w:tplc="BDC48C5E">
      <w:start w:val="1"/>
      <w:numFmt w:val="bullet"/>
      <w:lvlText w:val=""/>
      <w:lvlJc w:val="left"/>
      <w:pPr>
        <w:ind w:left="5040" w:hanging="360"/>
      </w:pPr>
      <w:rPr>
        <w:rFonts w:ascii="Symbol" w:hAnsi="Symbol" w:hint="default"/>
      </w:rPr>
    </w:lvl>
    <w:lvl w:ilvl="7" w:tplc="6D3033B2">
      <w:start w:val="1"/>
      <w:numFmt w:val="bullet"/>
      <w:lvlText w:val="o"/>
      <w:lvlJc w:val="left"/>
      <w:pPr>
        <w:ind w:left="5760" w:hanging="360"/>
      </w:pPr>
      <w:rPr>
        <w:rFonts w:ascii="Courier New" w:hAnsi="Courier New" w:hint="default"/>
      </w:rPr>
    </w:lvl>
    <w:lvl w:ilvl="8" w:tplc="9BF6BBF0">
      <w:start w:val="1"/>
      <w:numFmt w:val="bullet"/>
      <w:lvlText w:val=""/>
      <w:lvlJc w:val="left"/>
      <w:pPr>
        <w:ind w:left="6480" w:hanging="360"/>
      </w:pPr>
      <w:rPr>
        <w:rFonts w:ascii="Wingdings" w:hAnsi="Wingdings" w:hint="default"/>
      </w:rPr>
    </w:lvl>
  </w:abstractNum>
  <w:num w:numId="1" w16cid:durableId="1633288912">
    <w:abstractNumId w:val="1"/>
  </w:num>
  <w:num w:numId="2" w16cid:durableId="1788043942">
    <w:abstractNumId w:val="4"/>
  </w:num>
  <w:num w:numId="3" w16cid:durableId="2135054021">
    <w:abstractNumId w:val="2"/>
  </w:num>
  <w:num w:numId="4" w16cid:durableId="720326018">
    <w:abstractNumId w:val="3"/>
  </w:num>
  <w:num w:numId="5" w16cid:durableId="1975527891">
    <w:abstractNumId w:val="5"/>
  </w:num>
  <w:num w:numId="6" w16cid:durableId="2058815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75C"/>
    <w:rsid w:val="000346BD"/>
    <w:rsid w:val="00087360"/>
    <w:rsid w:val="000B7F36"/>
    <w:rsid w:val="00251699"/>
    <w:rsid w:val="00280D1C"/>
    <w:rsid w:val="002A39D1"/>
    <w:rsid w:val="003626B7"/>
    <w:rsid w:val="00421EEB"/>
    <w:rsid w:val="00433269"/>
    <w:rsid w:val="004A3CAF"/>
    <w:rsid w:val="00504768"/>
    <w:rsid w:val="00551A54"/>
    <w:rsid w:val="00624B63"/>
    <w:rsid w:val="0063663F"/>
    <w:rsid w:val="006E693E"/>
    <w:rsid w:val="007548BA"/>
    <w:rsid w:val="007D43AF"/>
    <w:rsid w:val="007E47C9"/>
    <w:rsid w:val="0082475C"/>
    <w:rsid w:val="00830B10"/>
    <w:rsid w:val="00883B65"/>
    <w:rsid w:val="008A4C77"/>
    <w:rsid w:val="009216C3"/>
    <w:rsid w:val="00931119"/>
    <w:rsid w:val="00971031"/>
    <w:rsid w:val="0099386F"/>
    <w:rsid w:val="009A6131"/>
    <w:rsid w:val="009B4DCF"/>
    <w:rsid w:val="00A21086"/>
    <w:rsid w:val="00A8682A"/>
    <w:rsid w:val="00B33739"/>
    <w:rsid w:val="00BA76D2"/>
    <w:rsid w:val="00BD4A6A"/>
    <w:rsid w:val="00C13995"/>
    <w:rsid w:val="00C2545C"/>
    <w:rsid w:val="00C86555"/>
    <w:rsid w:val="00D02DF3"/>
    <w:rsid w:val="00DA3B7D"/>
    <w:rsid w:val="00DB067C"/>
    <w:rsid w:val="00E40A43"/>
    <w:rsid w:val="00E42209"/>
    <w:rsid w:val="00E6126F"/>
    <w:rsid w:val="00E85B99"/>
    <w:rsid w:val="00EE2C6E"/>
    <w:rsid w:val="00FC40BE"/>
    <w:rsid w:val="0691116D"/>
    <w:rsid w:val="0D0052F1"/>
    <w:rsid w:val="11D6E00B"/>
    <w:rsid w:val="1A28692F"/>
    <w:rsid w:val="1E4E6654"/>
    <w:rsid w:val="1FEA36B5"/>
    <w:rsid w:val="24A2FA8B"/>
    <w:rsid w:val="2797F397"/>
    <w:rsid w:val="27B437EB"/>
    <w:rsid w:val="2E0A5112"/>
    <w:rsid w:val="37B604E7"/>
    <w:rsid w:val="380058AB"/>
    <w:rsid w:val="4053EC4B"/>
    <w:rsid w:val="41600324"/>
    <w:rsid w:val="424BD891"/>
    <w:rsid w:val="43E7A8F2"/>
    <w:rsid w:val="446628AC"/>
    <w:rsid w:val="4F1604CB"/>
    <w:rsid w:val="517200E6"/>
    <w:rsid w:val="53B0B671"/>
    <w:rsid w:val="572116B0"/>
    <w:rsid w:val="5C088FC9"/>
    <w:rsid w:val="5D772FD7"/>
    <w:rsid w:val="624DBCF1"/>
    <w:rsid w:val="635D5781"/>
    <w:rsid w:val="64F927E2"/>
    <w:rsid w:val="6A9F4615"/>
    <w:rsid w:val="7370CC0B"/>
    <w:rsid w:val="7452BBB4"/>
    <w:rsid w:val="782B14D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C8C02"/>
  <w15:docId w15:val="{A0CDAE3A-3E64-3545-9BB6-A22E5CA1F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contextualSpacing/>
      <w:outlineLvl w:val="0"/>
    </w:pPr>
    <w:rPr>
      <w:sz w:val="40"/>
      <w:szCs w:val="40"/>
    </w:rPr>
  </w:style>
  <w:style w:type="paragraph" w:styleId="Heading2">
    <w:name w:val="heading 2"/>
    <w:basedOn w:val="Normal"/>
    <w:next w:val="Normal"/>
    <w:uiPriority w:val="9"/>
    <w:semiHidden/>
    <w:unhideWhenUsed/>
    <w:qFormat/>
    <w:pPr>
      <w:keepNext/>
      <w:keepLines/>
      <w:spacing w:before="360" w:after="120"/>
      <w:contextualSpacing/>
      <w:outlineLvl w:val="1"/>
    </w:pPr>
    <w:rPr>
      <w:sz w:val="32"/>
      <w:szCs w:val="32"/>
    </w:rPr>
  </w:style>
  <w:style w:type="paragraph" w:styleId="Heading3">
    <w:name w:val="heading 3"/>
    <w:basedOn w:val="Normal"/>
    <w:next w:val="Normal"/>
    <w:uiPriority w:val="9"/>
    <w:semiHidden/>
    <w:unhideWhenUsed/>
    <w:qFormat/>
    <w:pPr>
      <w:keepNext/>
      <w:keepLines/>
      <w:spacing w:before="320" w:after="80"/>
      <w:contextualSpacing/>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contextualSpacing/>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contextualSpacing/>
      <w:outlineLvl w:val="4"/>
    </w:pPr>
    <w:rPr>
      <w:color w:val="666666"/>
    </w:rPr>
  </w:style>
  <w:style w:type="paragraph" w:styleId="Heading6">
    <w:name w:val="heading 6"/>
    <w:basedOn w:val="Normal"/>
    <w:next w:val="Normal"/>
    <w:uiPriority w:val="9"/>
    <w:semiHidden/>
    <w:unhideWhenUsed/>
    <w:qFormat/>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contextualSpacing/>
    </w:pPr>
    <w:rPr>
      <w:sz w:val="52"/>
      <w:szCs w:val="52"/>
    </w:rPr>
  </w:style>
  <w:style w:type="paragraph" w:styleId="Subtitle">
    <w:name w:val="Subtitle"/>
    <w:basedOn w:val="Normal"/>
    <w:next w:val="Normal"/>
    <w:uiPriority w:val="11"/>
    <w:qFormat/>
    <w:pPr>
      <w:keepNext/>
      <w:keepLines/>
      <w:spacing w:after="320"/>
      <w:contextualSpacing/>
    </w:pPr>
    <w:rPr>
      <w:color w:val="666666"/>
      <w:sz w:val="30"/>
      <w:szCs w:val="30"/>
    </w:rPr>
  </w:style>
  <w:style w:type="paragraph" w:styleId="Header">
    <w:name w:val="header"/>
    <w:basedOn w:val="Normal"/>
    <w:link w:val="HeaderChar"/>
    <w:uiPriority w:val="99"/>
    <w:unhideWhenUsed/>
    <w:rsid w:val="00883B65"/>
    <w:pPr>
      <w:tabs>
        <w:tab w:val="center" w:pos="4680"/>
        <w:tab w:val="right" w:pos="9360"/>
      </w:tabs>
      <w:spacing w:line="240" w:lineRule="auto"/>
    </w:pPr>
  </w:style>
  <w:style w:type="character" w:customStyle="1" w:styleId="HeaderChar">
    <w:name w:val="Header Char"/>
    <w:basedOn w:val="DefaultParagraphFont"/>
    <w:link w:val="Header"/>
    <w:uiPriority w:val="99"/>
    <w:rsid w:val="00883B65"/>
  </w:style>
  <w:style w:type="paragraph" w:styleId="Footer">
    <w:name w:val="footer"/>
    <w:basedOn w:val="Normal"/>
    <w:link w:val="FooterChar"/>
    <w:uiPriority w:val="99"/>
    <w:unhideWhenUsed/>
    <w:rsid w:val="00883B65"/>
    <w:pPr>
      <w:tabs>
        <w:tab w:val="center" w:pos="4680"/>
        <w:tab w:val="right" w:pos="9360"/>
      </w:tabs>
      <w:spacing w:line="240" w:lineRule="auto"/>
    </w:pPr>
  </w:style>
  <w:style w:type="character" w:customStyle="1" w:styleId="FooterChar">
    <w:name w:val="Footer Char"/>
    <w:basedOn w:val="DefaultParagraphFont"/>
    <w:link w:val="Footer"/>
    <w:uiPriority w:val="99"/>
    <w:rsid w:val="00883B65"/>
  </w:style>
  <w:style w:type="paragraph" w:styleId="BalloonText">
    <w:name w:val="Balloon Text"/>
    <w:basedOn w:val="Normal"/>
    <w:link w:val="BalloonTextChar"/>
    <w:uiPriority w:val="99"/>
    <w:semiHidden/>
    <w:unhideWhenUsed/>
    <w:rsid w:val="00883B65"/>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83B65"/>
    <w:rPr>
      <w:rFonts w:ascii="Times New Roman" w:hAnsi="Times New Roman" w:cs="Times New Roman"/>
      <w:sz w:val="18"/>
      <w:szCs w:val="18"/>
    </w:rPr>
  </w:style>
  <w:style w:type="paragraph" w:styleId="ListParagraph">
    <w:name w:val="List Paragraph"/>
    <w:basedOn w:val="Normal"/>
    <w:uiPriority w:val="34"/>
    <w:qFormat/>
    <w:pPr>
      <w:ind w:left="720"/>
      <w:contextualSpacing/>
    </w:pPr>
  </w:style>
  <w:style w:type="table" w:styleId="TableGrid">
    <w:name w:val="Table Grid"/>
    <w:basedOn w:val="TableNormal"/>
    <w:uiPriority w:val="39"/>
    <w:rsid w:val="00433269"/>
    <w:pPr>
      <w:spacing w:line="240" w:lineRule="auto"/>
    </w:pPr>
    <w:rPr>
      <w:rFonts w:asciiTheme="minorHAnsi" w:eastAsiaTheme="minorHAnsi" w:hAnsiTheme="minorHAnsi" w:cstheme="minorBidi"/>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433269"/>
    <w:pPr>
      <w:spacing w:line="240" w:lineRule="auto"/>
    </w:pPr>
    <w:rPr>
      <w:rFonts w:ascii="Calibri" w:eastAsia="Times New Roman" w:hAnsi="Calibri" w:cs="Times New Roman"/>
      <w:sz w:val="20"/>
      <w:szCs w:val="20"/>
      <w:lang w:val="en-CA" w:eastAsia="en-C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E40A43"/>
    <w:pPr>
      <w:autoSpaceDE w:val="0"/>
      <w:autoSpaceDN w:val="0"/>
      <w:adjustRightInd w:val="0"/>
      <w:spacing w:line="240" w:lineRule="auto"/>
    </w:pPr>
    <w:rPr>
      <w:rFonts w:ascii="Calibri" w:eastAsiaTheme="minorHAnsi" w:hAnsi="Calibri" w:cs="Calibri"/>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2666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ctlt.ubc.ca/programs/ubc-community/peer-review-of-teaching/"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b91484c-0cdf-40e6-91a2-5a7f8af4ebaa">
      <Terms xmlns="http://schemas.microsoft.com/office/infopath/2007/PartnerControls"/>
    </lcf76f155ced4ddcb4097134ff3c332f>
    <TaxCatchAll xmlns="adaa6388-9b7f-45f7-a902-965ca01aedd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BE80A8E4437D4799D2E2A1D0ADD037" ma:contentTypeVersion="15" ma:contentTypeDescription="Create a new document." ma:contentTypeScope="" ma:versionID="52d9da88427d72c2130b6f413bf6388c">
  <xsd:schema xmlns:xsd="http://www.w3.org/2001/XMLSchema" xmlns:xs="http://www.w3.org/2001/XMLSchema" xmlns:p="http://schemas.microsoft.com/office/2006/metadata/properties" xmlns:ns2="7b91484c-0cdf-40e6-91a2-5a7f8af4ebaa" xmlns:ns3="adaa6388-9b7f-45f7-a902-965ca01aedd4" targetNamespace="http://schemas.microsoft.com/office/2006/metadata/properties" ma:root="true" ma:fieldsID="4647c55e9bd38fc7cd7ecd9d52b699bf" ns2:_="" ns3:_="">
    <xsd:import namespace="7b91484c-0cdf-40e6-91a2-5a7f8af4ebaa"/>
    <xsd:import namespace="adaa6388-9b7f-45f7-a902-965ca01aedd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ServiceObjectDetectorVersions" minOccurs="0"/>
                <xsd:element ref="ns3:SharedWithUsers" minOccurs="0"/>
                <xsd:element ref="ns3:SharedWithDetail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91484c-0cdf-40e6-91a2-5a7f8af4eb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4a8703f-9427-4793-8ff8-e8526651c6d3"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aa6388-9b7f-45f7-a902-965ca01aedd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d5b319-03ed-4347-9442-97a09c30d212}" ma:internalName="TaxCatchAll" ma:showField="CatchAllData" ma:web="adaa6388-9b7f-45f7-a902-965ca01aedd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508394-CD7A-4AA2-B54D-3C3919C7B58E}">
  <ds:schemaRefs>
    <ds:schemaRef ds:uri="http://schemas.microsoft.com/office/2006/metadata/properties"/>
    <ds:schemaRef ds:uri="http://schemas.microsoft.com/office/infopath/2007/PartnerControls"/>
    <ds:schemaRef ds:uri="7b91484c-0cdf-40e6-91a2-5a7f8af4ebaa"/>
    <ds:schemaRef ds:uri="adaa6388-9b7f-45f7-a902-965ca01aedd4"/>
  </ds:schemaRefs>
</ds:datastoreItem>
</file>

<file path=customXml/itemProps2.xml><?xml version="1.0" encoding="utf-8"?>
<ds:datastoreItem xmlns:ds="http://schemas.openxmlformats.org/officeDocument/2006/customXml" ds:itemID="{4442C6A4-ACB1-4CC7-B7B9-DFC9E4FB2E45}">
  <ds:schemaRefs>
    <ds:schemaRef ds:uri="http://schemas.microsoft.com/sharepoint/v3/contenttype/forms"/>
  </ds:schemaRefs>
</ds:datastoreItem>
</file>

<file path=customXml/itemProps3.xml><?xml version="1.0" encoding="utf-8"?>
<ds:datastoreItem xmlns:ds="http://schemas.openxmlformats.org/officeDocument/2006/customXml" ds:itemID="{E656B433-618B-415F-A2E3-7A14B2FF7766}"/>
</file>

<file path=docProps/app.xml><?xml version="1.0" encoding="utf-8"?>
<Properties xmlns="http://schemas.openxmlformats.org/officeDocument/2006/extended-properties" xmlns:vt="http://schemas.openxmlformats.org/officeDocument/2006/docPropsVTypes">
  <Template>Normal</Template>
  <TotalTime>106</TotalTime>
  <Pages>2</Pages>
  <Words>361</Words>
  <Characters>2060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Ward</dc:creator>
  <cp:lastModifiedBy>Natalie Ward</cp:lastModifiedBy>
  <cp:revision>23</cp:revision>
  <dcterms:created xsi:type="dcterms:W3CDTF">2024-01-04T18:20:00Z</dcterms:created>
  <dcterms:modified xsi:type="dcterms:W3CDTF">2024-05-23T23:25:00Z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0x01010006BE80A8E4437D4799D2E2A1D0ADD037</vt:lpwstr>
  </property>
  <property fmtid="{D5CDD505-2E9C-101B-9397-08002B2CF9AE}" pid="3" name="MediaServiceImageTags">
    <vt:lpwstr/>
  </property>
</Properties>
</file>